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06" w:rsidRDefault="00741D06" w:rsidP="00D61D6D">
      <w:pPr>
        <w:tabs>
          <w:tab w:val="left" w:pos="6525"/>
        </w:tabs>
      </w:pPr>
      <w:r>
        <w:tab/>
      </w:r>
    </w:p>
    <w:p w:rsidR="00741D06" w:rsidRDefault="00741D06" w:rsidP="00D61D6D">
      <w:pPr>
        <w:tabs>
          <w:tab w:val="left" w:pos="6525"/>
        </w:tabs>
      </w:pPr>
      <w:r>
        <w:t xml:space="preserve">                                                    </w:t>
      </w:r>
      <w:r>
        <w:tab/>
        <w:t>Grudziądz, dn. 4.10.2019</w:t>
      </w:r>
    </w:p>
    <w:p w:rsidR="00741D06" w:rsidRDefault="00741D06" w:rsidP="006402C1"/>
    <w:p w:rsidR="00741D06" w:rsidRDefault="00741D06" w:rsidP="006402C1">
      <w:pPr>
        <w:spacing w:after="0"/>
        <w:jc w:val="center"/>
        <w:rPr>
          <w:b/>
          <w:sz w:val="36"/>
        </w:rPr>
      </w:pPr>
      <w:r w:rsidRPr="00B300F4">
        <w:rPr>
          <w:b/>
          <w:sz w:val="36"/>
        </w:rPr>
        <w:t>ZAPYTANIE OFERTOWE</w:t>
      </w:r>
      <w:r>
        <w:rPr>
          <w:b/>
          <w:sz w:val="36"/>
        </w:rPr>
        <w:t>:</w:t>
      </w:r>
    </w:p>
    <w:p w:rsidR="00741D06" w:rsidRDefault="00741D06" w:rsidP="006402C1">
      <w:pPr>
        <w:spacing w:after="0"/>
        <w:jc w:val="center"/>
        <w:rPr>
          <w:b/>
          <w:sz w:val="36"/>
        </w:rPr>
      </w:pPr>
      <w:r>
        <w:rPr>
          <w:b/>
          <w:sz w:val="36"/>
        </w:rPr>
        <w:t>nr 2</w:t>
      </w:r>
      <w:r w:rsidRPr="000E2439">
        <w:rPr>
          <w:b/>
          <w:sz w:val="36"/>
        </w:rPr>
        <w:t>/2019 – s</w:t>
      </w:r>
      <w:r>
        <w:rPr>
          <w:b/>
          <w:sz w:val="36"/>
        </w:rPr>
        <w:t>przęt elektroniczny- urządzenie wielofunkcyjne</w:t>
      </w:r>
    </w:p>
    <w:p w:rsidR="00741D06" w:rsidRPr="006402C1" w:rsidRDefault="00741D06" w:rsidP="006402C1">
      <w:pPr>
        <w:jc w:val="center"/>
        <w:rPr>
          <w:b/>
          <w:sz w:val="28"/>
        </w:rPr>
      </w:pPr>
      <w:r>
        <w:rPr>
          <w:b/>
          <w:sz w:val="28"/>
        </w:rPr>
        <w:t>W TRYBIE ROZEZNANIA RYNKU</w:t>
      </w:r>
    </w:p>
    <w:p w:rsidR="00741D06" w:rsidRDefault="00741D06" w:rsidP="006402C1">
      <w:pPr>
        <w:jc w:val="center"/>
        <w:rPr>
          <w:sz w:val="28"/>
        </w:rPr>
      </w:pPr>
    </w:p>
    <w:p w:rsidR="00741D06" w:rsidRPr="006402C1" w:rsidRDefault="00741D06" w:rsidP="006402C1">
      <w:pPr>
        <w:tabs>
          <w:tab w:val="left" w:pos="3795"/>
          <w:tab w:val="left" w:pos="3840"/>
        </w:tabs>
        <w:spacing w:after="0"/>
        <w:jc w:val="center"/>
        <w:rPr>
          <w:b/>
          <w:sz w:val="28"/>
        </w:rPr>
      </w:pPr>
      <w:r w:rsidRPr="006402C1">
        <w:rPr>
          <w:b/>
          <w:sz w:val="28"/>
        </w:rPr>
        <w:t>Grudziądzkie Centrum Edukacji AbAk s.c.</w:t>
      </w:r>
    </w:p>
    <w:p w:rsidR="00741D06" w:rsidRDefault="00741D06" w:rsidP="006402C1">
      <w:pPr>
        <w:tabs>
          <w:tab w:val="left" w:pos="3840"/>
        </w:tabs>
        <w:jc w:val="center"/>
        <w:rPr>
          <w:sz w:val="24"/>
        </w:rPr>
      </w:pPr>
    </w:p>
    <w:p w:rsidR="00741D06" w:rsidRDefault="00741D06" w:rsidP="006402C1">
      <w:pPr>
        <w:tabs>
          <w:tab w:val="left" w:pos="3840"/>
        </w:tabs>
        <w:jc w:val="center"/>
        <w:rPr>
          <w:sz w:val="24"/>
        </w:rPr>
      </w:pPr>
      <w:r w:rsidRPr="00B300F4">
        <w:rPr>
          <w:sz w:val="24"/>
        </w:rPr>
        <w:t>zaprasza do złożenia oferty na</w:t>
      </w:r>
      <w:r>
        <w:rPr>
          <w:sz w:val="24"/>
        </w:rPr>
        <w:t>:</w:t>
      </w:r>
    </w:p>
    <w:p w:rsidR="00741D06" w:rsidRPr="006402C1" w:rsidRDefault="00741D06" w:rsidP="006402C1">
      <w:pPr>
        <w:tabs>
          <w:tab w:val="left" w:pos="3240"/>
        </w:tabs>
        <w:jc w:val="center"/>
        <w:rPr>
          <w:b/>
          <w:sz w:val="24"/>
        </w:rPr>
      </w:pPr>
      <w:r w:rsidRPr="006402C1">
        <w:rPr>
          <w:b/>
          <w:sz w:val="24"/>
        </w:rPr>
        <w:t>Dostawę</w:t>
      </w:r>
      <w:r>
        <w:rPr>
          <w:b/>
          <w:sz w:val="24"/>
        </w:rPr>
        <w:t xml:space="preserve"> 4 urządzeń wielofunkcyjnych</w:t>
      </w:r>
      <w:r w:rsidRPr="006402C1">
        <w:rPr>
          <w:b/>
          <w:sz w:val="24"/>
        </w:rPr>
        <w:t xml:space="preserve"> dla pracowni informatycznej</w:t>
      </w:r>
      <w:r>
        <w:rPr>
          <w:b/>
          <w:sz w:val="24"/>
        </w:rPr>
        <w:t>, matematycznej, przyrodniczej i językowej</w:t>
      </w:r>
    </w:p>
    <w:p w:rsidR="00741D06" w:rsidRDefault="00741D06" w:rsidP="006402C1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Zamówienie</w:t>
      </w:r>
      <w:r w:rsidRPr="006402C1">
        <w:rPr>
          <w:sz w:val="24"/>
        </w:rPr>
        <w:t xml:space="preserve"> </w:t>
      </w:r>
      <w:r>
        <w:rPr>
          <w:sz w:val="24"/>
        </w:rPr>
        <w:t xml:space="preserve">realizowane w ramach projektu </w:t>
      </w:r>
    </w:p>
    <w:p w:rsidR="00741D06" w:rsidRPr="000E2439" w:rsidRDefault="00741D06" w:rsidP="006402C1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 w:rsidRPr="000E2439">
        <w:rPr>
          <w:rFonts w:cs="Calibri"/>
          <w:b/>
          <w:sz w:val="24"/>
          <w:szCs w:val="24"/>
        </w:rPr>
        <w:t xml:space="preserve">SPINAKER-Szkoła Ćwiczeń dla Miasta Grudziądza, Włocławka oraz powiatów grudziądzkiego, toruńskiego i lipnowskiego </w:t>
      </w:r>
    </w:p>
    <w:p w:rsidR="00741D06" w:rsidRDefault="00741D06" w:rsidP="006402C1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>współfinansowanego ze środków Unii Europejskiej w ramach Europejskiego Funduszu Społecznego w r</w:t>
      </w:r>
      <w:r>
        <w:rPr>
          <w:rFonts w:cs="Calibri"/>
          <w:sz w:val="24"/>
          <w:szCs w:val="24"/>
        </w:rPr>
        <w:t>amach Programu Operacyjnego Wiedza Edukacja Rozwój 2014-2020</w:t>
      </w:r>
    </w:p>
    <w:p w:rsidR="00741D06" w:rsidRPr="000E2439" w:rsidRDefault="00741D06" w:rsidP="00681629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 xml:space="preserve"> oś priorytetowa </w:t>
      </w:r>
      <w:r>
        <w:rPr>
          <w:rFonts w:cs="Calibri"/>
          <w:sz w:val="24"/>
          <w:szCs w:val="24"/>
        </w:rPr>
        <w:t>nr II Efektywne polityki publiczne dla rynku pracy, gospodarki i edukacji</w:t>
      </w:r>
      <w:r w:rsidRPr="000E2439">
        <w:rPr>
          <w:rFonts w:cs="Calibri"/>
          <w:sz w:val="24"/>
          <w:szCs w:val="24"/>
        </w:rPr>
        <w:t xml:space="preserve"> działanie</w:t>
      </w:r>
      <w:r>
        <w:rPr>
          <w:rFonts w:cs="Calibri"/>
          <w:sz w:val="24"/>
          <w:szCs w:val="24"/>
        </w:rPr>
        <w:t xml:space="preserve"> 2.10.Wysoka jakość systemu oświaty</w:t>
      </w:r>
    </w:p>
    <w:p w:rsidR="00741D06" w:rsidRDefault="00741D06" w:rsidP="006402C1">
      <w:pPr>
        <w:tabs>
          <w:tab w:val="left" w:pos="3270"/>
        </w:tabs>
      </w:pPr>
    </w:p>
    <w:p w:rsidR="00741D06" w:rsidRDefault="00741D06" w:rsidP="00AC5D5F"/>
    <w:p w:rsidR="00741D06" w:rsidRDefault="00741D06" w:rsidP="00AD270B">
      <w:pPr>
        <w:tabs>
          <w:tab w:val="left" w:pos="3375"/>
        </w:tabs>
        <w:jc w:val="center"/>
      </w:pPr>
    </w:p>
    <w:p w:rsidR="00741D06" w:rsidRDefault="00741D06" w:rsidP="00AD270B">
      <w:pPr>
        <w:tabs>
          <w:tab w:val="left" w:pos="3375"/>
        </w:tabs>
        <w:jc w:val="center"/>
      </w:pPr>
      <w:r w:rsidRPr="00AC5D5F">
        <w:t>Oferta skierowana do:</w:t>
      </w:r>
    </w:p>
    <w:p w:rsidR="00741D06" w:rsidRDefault="00741D06" w:rsidP="00AD270B">
      <w:pPr>
        <w:tabs>
          <w:tab w:val="left" w:pos="337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</w:t>
      </w:r>
    </w:p>
    <w:p w:rsidR="00741D06" w:rsidRDefault="00741D06" w:rsidP="00AD270B">
      <w:pPr>
        <w:tabs>
          <w:tab w:val="left" w:pos="337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741D06" w:rsidRPr="00AD270B" w:rsidRDefault="00741D06" w:rsidP="00AD270B">
      <w:pPr>
        <w:tabs>
          <w:tab w:val="left" w:pos="337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741D06" w:rsidRDefault="00741D06" w:rsidP="00AD270B">
      <w:pPr>
        <w:rPr>
          <w:sz w:val="28"/>
          <w:szCs w:val="28"/>
        </w:rPr>
      </w:pPr>
    </w:p>
    <w:p w:rsidR="00741D06" w:rsidRDefault="00741D06" w:rsidP="00AD270B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1D06" w:rsidRDefault="00741D06" w:rsidP="00AD270B">
      <w:pPr>
        <w:tabs>
          <w:tab w:val="left" w:pos="1170"/>
        </w:tabs>
        <w:rPr>
          <w:sz w:val="28"/>
          <w:szCs w:val="28"/>
        </w:rPr>
      </w:pPr>
    </w:p>
    <w:p w:rsidR="00741D06" w:rsidRDefault="00741D06" w:rsidP="00AD270B">
      <w:pPr>
        <w:tabs>
          <w:tab w:val="left" w:pos="1170"/>
        </w:tabs>
        <w:rPr>
          <w:sz w:val="28"/>
          <w:szCs w:val="28"/>
        </w:rPr>
      </w:pPr>
    </w:p>
    <w:p w:rsidR="00741D06" w:rsidRDefault="00741D06" w:rsidP="00AD270B">
      <w:pPr>
        <w:tabs>
          <w:tab w:val="left" w:pos="1170"/>
        </w:tabs>
        <w:spacing w:after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3pt;margin-top:7.6pt;width:442.5pt;height:18.75pt;z-index:251658240" fillcolor="#bfbfbf" stroked="f">
            <v:textbox style="mso-next-textbox:#_x0000_s1027">
              <w:txbxContent>
                <w:p w:rsidR="00741D06" w:rsidRPr="00054BC3" w:rsidRDefault="00741D06" w:rsidP="00AD27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54BC3">
                    <w:rPr>
                      <w:b/>
                    </w:rPr>
                    <w:t>ZAMAWIAJĄCY</w:t>
                  </w:r>
                </w:p>
              </w:txbxContent>
            </v:textbox>
            <w10:wrap type="topAndBottom"/>
          </v:shape>
        </w:pict>
      </w:r>
    </w:p>
    <w:p w:rsidR="00741D06" w:rsidRDefault="00741D06" w:rsidP="00D61D6D">
      <w:pPr>
        <w:spacing w:after="0" w:line="240" w:lineRule="auto"/>
      </w:pPr>
      <w:r w:rsidRPr="00D61D6D">
        <w:t>Grudziądz</w:t>
      </w:r>
      <w:r>
        <w:t>kie Centrum Edukacji AbAk s.c.</w:t>
      </w:r>
    </w:p>
    <w:p w:rsidR="00741D06" w:rsidRDefault="00741D06" w:rsidP="00D61D6D">
      <w:pPr>
        <w:spacing w:after="0" w:line="240" w:lineRule="auto"/>
      </w:pPr>
      <w:r>
        <w:t>ul. Waryńskiego 104</w:t>
      </w:r>
    </w:p>
    <w:p w:rsidR="00741D06" w:rsidRDefault="00741D06" w:rsidP="00D61D6D">
      <w:pPr>
        <w:spacing w:after="0" w:line="240" w:lineRule="auto"/>
      </w:pPr>
      <w:r>
        <w:t xml:space="preserve"> 86-300 Grudziądz</w:t>
      </w:r>
    </w:p>
    <w:p w:rsidR="00741D06" w:rsidRDefault="00741D06" w:rsidP="00D61D6D">
      <w:pPr>
        <w:spacing w:after="0" w:line="240" w:lineRule="auto"/>
      </w:pPr>
      <w:r>
        <w:t>NIP: 876-241-17-63 REGON: 340801892</w:t>
      </w:r>
    </w:p>
    <w:p w:rsidR="00741D06" w:rsidRDefault="00741D06" w:rsidP="00681629">
      <w:pPr>
        <w:spacing w:after="0" w:line="240" w:lineRule="auto"/>
      </w:pPr>
      <w:r w:rsidRPr="00D61D6D">
        <w:t>tel. 56 46 113 55</w:t>
      </w:r>
    </w:p>
    <w:p w:rsidR="00741D06" w:rsidRPr="009D11CF" w:rsidRDefault="00741D06" w:rsidP="00D61D6D">
      <w:pPr>
        <w:spacing w:after="0" w:line="240" w:lineRule="auto"/>
      </w:pPr>
      <w:r w:rsidRPr="009D11CF">
        <w:t>e-mail: info@edukacja.grudziadz.com</w:t>
      </w:r>
    </w:p>
    <w:p w:rsidR="00741D06" w:rsidRPr="009D11CF" w:rsidRDefault="00741D06" w:rsidP="00D61D6D">
      <w:r>
        <w:rPr>
          <w:noProof/>
        </w:rPr>
        <w:pict>
          <v:shape id="_x0000_s1028" type="#_x0000_t202" style="position:absolute;margin-left:2.05pt;margin-top:20.85pt;width:446.25pt;height:18.75pt;z-index:251659264" fillcolor="#bfbfbf" stroked="f">
            <v:textbox style="mso-next-textbox:#_x0000_s1028">
              <w:txbxContent>
                <w:p w:rsidR="00741D06" w:rsidRPr="00054BC3" w:rsidRDefault="00741D06" w:rsidP="00D61D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RODZAJ ZAMÓWIENIA ORAZ CHARAKTER PRAWNY ZAPYTANIA OFERTOWEGO</w:t>
                  </w:r>
                </w:p>
              </w:txbxContent>
            </v:textbox>
          </v:shape>
        </w:pict>
      </w:r>
    </w:p>
    <w:p w:rsidR="00741D06" w:rsidRPr="009D11CF" w:rsidRDefault="00741D06" w:rsidP="00D61D6D"/>
    <w:p w:rsidR="00741D06" w:rsidRDefault="00741D06" w:rsidP="00B76D86">
      <w:pPr>
        <w:rPr>
          <w:sz w:val="24"/>
        </w:rPr>
      </w:pPr>
      <w:r w:rsidRPr="005C4162">
        <w:rPr>
          <w:b/>
          <w:sz w:val="24"/>
        </w:rPr>
        <w:t>2.1. Rodzaj zamówienia</w:t>
      </w:r>
      <w:r>
        <w:rPr>
          <w:sz w:val="24"/>
        </w:rPr>
        <w:t xml:space="preserve">: </w:t>
      </w:r>
    </w:p>
    <w:p w:rsidR="00741D06" w:rsidRPr="00FE44C2" w:rsidRDefault="00741D06" w:rsidP="00B76D86">
      <w:r w:rsidRPr="00FE44C2">
        <w:t xml:space="preserve"> dostawa</w:t>
      </w:r>
    </w:p>
    <w:p w:rsidR="00741D06" w:rsidRDefault="00741D06" w:rsidP="00B76D86">
      <w:pPr>
        <w:rPr>
          <w:b/>
          <w:sz w:val="24"/>
        </w:rPr>
      </w:pPr>
      <w:r>
        <w:rPr>
          <w:sz w:val="24"/>
        </w:rPr>
        <w:t xml:space="preserve"> </w:t>
      </w:r>
      <w:r w:rsidRPr="005C4162">
        <w:rPr>
          <w:b/>
          <w:sz w:val="24"/>
        </w:rPr>
        <w:t>2.</w:t>
      </w:r>
      <w:r>
        <w:rPr>
          <w:b/>
          <w:sz w:val="24"/>
        </w:rPr>
        <w:t>2</w:t>
      </w:r>
      <w:r w:rsidRPr="005C4162">
        <w:rPr>
          <w:b/>
          <w:sz w:val="24"/>
        </w:rPr>
        <w:t xml:space="preserve">. </w:t>
      </w:r>
      <w:r>
        <w:rPr>
          <w:b/>
          <w:sz w:val="24"/>
        </w:rPr>
        <w:t>Charakter prawny zapytania ofertowego:</w:t>
      </w:r>
    </w:p>
    <w:p w:rsidR="00741D06" w:rsidRDefault="00741D06" w:rsidP="00956BC2">
      <w:pPr>
        <w:spacing w:after="0"/>
        <w:jc w:val="both"/>
      </w:pPr>
      <w:r>
        <w:t xml:space="preserve">Postępowanie prowadzone jest w trybie rozeznania rynku dla zamówień o wartości od 20 tys. PLN netto do 50 tys. PLN netto włącznie tj. bez podatku od towarów i usług (VAT), przeprowadzane zgodnie z „Wytycznymi w zakresie kwalifikowalności wydatków w ramach Europejskiego Funduszu Rozwoju Regionalnego, Europejskiego Funduszu Społecznego oraz Funduszu Spójności na lata 2014-2020” Ministerstwa Rozwoju  z dnia 22 sierpnia 2019 roku </w:t>
      </w:r>
      <w:r w:rsidRPr="00FE44C2">
        <w:t>(MIiR/2014-2020/12(4))</w:t>
      </w:r>
      <w:r>
        <w:t>.</w:t>
      </w:r>
    </w:p>
    <w:p w:rsidR="00741D06" w:rsidRDefault="00741D06" w:rsidP="00956BC2">
      <w:pPr>
        <w:spacing w:after="0"/>
        <w:jc w:val="both"/>
      </w:pPr>
    </w:p>
    <w:p w:rsidR="00741D06" w:rsidRDefault="00741D06" w:rsidP="00956BC2">
      <w:pPr>
        <w:spacing w:after="0"/>
        <w:jc w:val="both"/>
      </w:pPr>
      <w:r w:rsidRPr="00956BC2">
        <w:t>Niniejsze zapytanie ofertowe</w:t>
      </w:r>
      <w:r>
        <w:t>, prowadzone</w:t>
      </w:r>
      <w:r w:rsidRPr="00956BC2">
        <w:t xml:space="preserve"> w trybie rozeznania rynku</w:t>
      </w:r>
      <w:r>
        <w:t>,</w:t>
      </w:r>
      <w:r w:rsidRPr="00956BC2">
        <w:t xml:space="preserve"> dokonywane jest w celu potwierdzenia ceny rynkowej i nie </w:t>
      </w:r>
      <w:r>
        <w:t>z</w:t>
      </w:r>
      <w:r w:rsidRPr="00956BC2">
        <w:t>obowiązuje</w:t>
      </w:r>
      <w:r>
        <w:t xml:space="preserve"> Zamawiającego</w:t>
      </w:r>
      <w:r w:rsidRPr="00956BC2">
        <w:t xml:space="preserve"> do zawarcia umowy na określonych warunkach oraz nie wywołuje żadnych innych skutków formalno-prawnych. Niniejsza procedura nie rodzi roszczenia o zawarcie umowy.</w:t>
      </w:r>
      <w:r>
        <w:t xml:space="preserve"> </w:t>
      </w:r>
      <w:r w:rsidRPr="00956BC2">
        <w:rPr>
          <w:b/>
        </w:rPr>
        <w:t>Jednakże złożenie oferty przez Wykonawcę może doprowadzić do zwarcia umowy na dostawę z Zamawiającym.</w:t>
      </w:r>
    </w:p>
    <w:p w:rsidR="00741D06" w:rsidRDefault="00741D06" w:rsidP="00B76D86">
      <w:pPr>
        <w:spacing w:after="0"/>
      </w:pPr>
      <w:r>
        <w:t>Niniejsze zapytanie zostało upublicznione na stronie internetowej Zamawiającego:</w:t>
      </w:r>
    </w:p>
    <w:p w:rsidR="00741D06" w:rsidRPr="00956BC2" w:rsidRDefault="00741D06" w:rsidP="00956BC2">
      <w:pPr>
        <w:tabs>
          <w:tab w:val="left" w:pos="3585"/>
        </w:tabs>
        <w:spacing w:after="0"/>
        <w:rPr>
          <w:color w:val="0000FF"/>
        </w:rPr>
      </w:pPr>
      <w:r>
        <w:rPr>
          <w:noProof/>
        </w:rPr>
        <w:pict>
          <v:shape id="_x0000_s1029" type="#_x0000_t202" style="position:absolute;margin-left:-.2pt;margin-top:27.65pt;width:446.25pt;height:18.75pt;z-index:251660288" fillcolor="#bfbfbf" stroked="f">
            <v:textbox style="mso-next-textbox:#_x0000_s1029">
              <w:txbxContent>
                <w:p w:rsidR="00741D06" w:rsidRPr="00054BC3" w:rsidRDefault="00741D06" w:rsidP="003F4E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ŹRÓDŁO FINANSOWANIA</w:t>
                  </w:r>
                </w:p>
              </w:txbxContent>
            </v:textbox>
            <w10:wrap type="topAndBottom"/>
          </v:shape>
        </w:pict>
      </w:r>
      <w:r w:rsidRPr="00956BC2">
        <w:rPr>
          <w:color w:val="0000FF"/>
        </w:rPr>
        <w:t>www.</w:t>
      </w:r>
      <w:r>
        <w:rPr>
          <w:color w:val="0000FF"/>
        </w:rPr>
        <w:t>.edukacja.grudziadz.com</w:t>
      </w:r>
      <w:r w:rsidRPr="00956BC2">
        <w:rPr>
          <w:color w:val="0000FF"/>
        </w:rPr>
        <w:tab/>
      </w:r>
    </w:p>
    <w:p w:rsidR="00741D06" w:rsidRDefault="00741D06" w:rsidP="00956BC2">
      <w:pPr>
        <w:tabs>
          <w:tab w:val="left" w:pos="3585"/>
        </w:tabs>
        <w:spacing w:after="0"/>
      </w:pPr>
    </w:p>
    <w:p w:rsidR="00741D06" w:rsidRPr="00CD5E53" w:rsidRDefault="00741D06" w:rsidP="00CD5E53">
      <w:pPr>
        <w:tabs>
          <w:tab w:val="left" w:pos="3240"/>
        </w:tabs>
        <w:rPr>
          <w:rFonts w:cs="Calibri"/>
          <w:sz w:val="24"/>
          <w:szCs w:val="24"/>
        </w:rPr>
      </w:pPr>
      <w:r w:rsidRPr="00D42D83">
        <w:t xml:space="preserve">Zamówienie jest współfinansowane ze środków Unii Europejskiej w ramach Europejskiego Funduszu Społecznego w ramach </w:t>
      </w:r>
      <w:r w:rsidRPr="00D42D83">
        <w:rPr>
          <w:rFonts w:cs="Calibri"/>
        </w:rPr>
        <w:t>Społecznego w ramach Programu Operacyjnego Wiedza Edukacja Rozwój 2014-2020</w:t>
      </w:r>
      <w:r w:rsidRPr="00D42D83">
        <w:t>,</w:t>
      </w:r>
      <w:r w:rsidRPr="000E2439">
        <w:rPr>
          <w:rFonts w:cs="Calibri"/>
          <w:sz w:val="24"/>
          <w:szCs w:val="24"/>
        </w:rPr>
        <w:t xml:space="preserve"> </w:t>
      </w:r>
      <w:r w:rsidRPr="00CD5E53">
        <w:rPr>
          <w:rFonts w:cs="Calibri"/>
        </w:rPr>
        <w:t>oś priorytetowa nr II Efektywne polityki publiczne dla rynku pracy, gospodarki i edukacji działanie 2.10.Wysoka jakość systemu oświaty</w:t>
      </w:r>
      <w:r>
        <w:rPr>
          <w:rFonts w:cs="Calibri"/>
        </w:rPr>
        <w:t xml:space="preserve"> </w:t>
      </w:r>
      <w:r w:rsidRPr="00D42D83">
        <w:t>w związku z realizacji projektu pn.: „</w:t>
      </w:r>
      <w:r w:rsidRPr="00D42D83">
        <w:rPr>
          <w:rFonts w:cs="Calibri"/>
          <w:b/>
        </w:rPr>
        <w:t>SPINAKER-Szkoła Ćwiczeń dla Miasta Grudziądza, Włocławka oraz powiatów grudziądzkiego, toruńskiego i lipnowskiego</w:t>
      </w:r>
      <w:r w:rsidRPr="00D42D83">
        <w:t>”</w:t>
      </w:r>
      <w:r>
        <w:t>.</w:t>
      </w:r>
    </w:p>
    <w:p w:rsidR="00741D06" w:rsidRDefault="00741D06" w:rsidP="00D42D83">
      <w:pPr>
        <w:jc w:val="both"/>
      </w:pPr>
      <w:r w:rsidRPr="00B339D3">
        <w:t>Numer projektu: POWR.02.10.00-IP.02-00-0Q5/18</w:t>
      </w:r>
    </w:p>
    <w:p w:rsidR="00741D06" w:rsidRPr="00B339D3" w:rsidRDefault="00741D06" w:rsidP="00B339D3">
      <w:pPr>
        <w:spacing w:after="0"/>
        <w:jc w:val="both"/>
      </w:pPr>
      <w:r>
        <w:rPr>
          <w:noProof/>
        </w:rPr>
        <w:pict>
          <v:shape id="_x0000_s1030" type="#_x0000_t202" style="position:absolute;left:0;text-align:left;margin-left:-.2pt;margin-top:15.1pt;width:446.25pt;height:18.75pt;z-index:251661312" fillcolor="#bfbfbf" stroked="f">
            <v:textbox style="mso-next-textbox:#_x0000_s1030">
              <w:txbxContent>
                <w:p w:rsidR="00741D06" w:rsidRPr="00054BC3" w:rsidRDefault="00741D06" w:rsidP="006B24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OPIS PRZEDMIOTU ZAPYTANIA  (ZAMÓWIENIA)</w:t>
                  </w:r>
                </w:p>
              </w:txbxContent>
            </v:textbox>
            <w10:wrap type="topAndBottom"/>
          </v:shape>
        </w:pict>
      </w:r>
    </w:p>
    <w:p w:rsidR="00741D06" w:rsidRPr="00D13E60" w:rsidRDefault="00741D06" w:rsidP="00B339D3">
      <w:pPr>
        <w:jc w:val="both"/>
      </w:pPr>
      <w:r w:rsidRPr="00D13E60">
        <w:t xml:space="preserve">4.1. Opis przedmiotu zamówienia za pomocą Wspólnego Słownika Zamówień (CPV): </w:t>
      </w:r>
    </w:p>
    <w:p w:rsidR="00741D06" w:rsidRPr="00D13E60" w:rsidRDefault="00741D06" w:rsidP="00600374">
      <w:pPr>
        <w:pStyle w:val="Default"/>
        <w:rPr>
          <w:sz w:val="22"/>
          <w:szCs w:val="22"/>
        </w:rPr>
      </w:pPr>
      <w:r w:rsidRPr="00D13E60">
        <w:rPr>
          <w:sz w:val="22"/>
          <w:szCs w:val="22"/>
        </w:rPr>
        <w:t xml:space="preserve">Kod:  </w:t>
      </w:r>
      <w:r w:rsidRPr="00D13E60">
        <w:rPr>
          <w:b/>
          <w:sz w:val="22"/>
          <w:szCs w:val="22"/>
        </w:rPr>
        <w:t>31710000-6</w:t>
      </w:r>
      <w:r w:rsidRPr="00D13E60">
        <w:rPr>
          <w:sz w:val="22"/>
          <w:szCs w:val="22"/>
        </w:rPr>
        <w:t xml:space="preserve">                         Nazwa: </w:t>
      </w:r>
      <w:r w:rsidRPr="00D13E60">
        <w:rPr>
          <w:b/>
          <w:sz w:val="22"/>
          <w:szCs w:val="22"/>
        </w:rPr>
        <w:t>sprzęt elektroniczny</w:t>
      </w:r>
    </w:p>
    <w:p w:rsidR="00741D06" w:rsidRPr="00D13E60" w:rsidRDefault="00741D06" w:rsidP="00B339D3">
      <w:pPr>
        <w:spacing w:after="0"/>
        <w:jc w:val="both"/>
      </w:pPr>
    </w:p>
    <w:p w:rsidR="00741D06" w:rsidRPr="00D13E60" w:rsidRDefault="00741D06" w:rsidP="00600374">
      <w:pPr>
        <w:jc w:val="both"/>
      </w:pPr>
      <w:r w:rsidRPr="00D13E60">
        <w:t>4.2. Przedmiotem zapyta</w:t>
      </w:r>
      <w:r>
        <w:t>nia jest dostawa 4 urządzeń wielofunkcyjnych</w:t>
      </w:r>
      <w:r w:rsidRPr="00D13E60">
        <w:t xml:space="preserve"> pracowni informatycznej</w:t>
      </w:r>
      <w:r>
        <w:t>, matematycznej, przyrodniczej i językowej</w:t>
      </w:r>
      <w:r w:rsidRPr="00D13E60">
        <w:t xml:space="preserve"> na potrzeby projektu: SPINAKER- Szkoła Ćwiczeń dla Miasta Grudziądza, Włocławka oraz powiatów grudziądzkiego, toruńskiego i lipnowskiego.</w:t>
      </w:r>
    </w:p>
    <w:p w:rsidR="00741D06" w:rsidRPr="00D13E60" w:rsidRDefault="00741D06" w:rsidP="00600374">
      <w:pPr>
        <w:jc w:val="both"/>
      </w:pPr>
      <w:r w:rsidRPr="00D13E60">
        <w:t>4.3. Szczegółowy opis przedmiotu zapytania (zamówienia):</w:t>
      </w:r>
    </w:p>
    <w:p w:rsidR="00741D06" w:rsidRPr="00B339D3" w:rsidRDefault="00741D06" w:rsidP="00600374">
      <w:pPr>
        <w:jc w:val="both"/>
      </w:pPr>
      <w:r>
        <w:t xml:space="preserve">Drukarka 3D </w:t>
      </w:r>
      <w:r w:rsidRPr="005A1D69">
        <w:t>wykorzystywana będzie głównie przez uczniów w ramach zajęć obowiązkowych ora</w:t>
      </w:r>
      <w:r>
        <w:t>z na zajęciach dodatkowych np. typu</w:t>
      </w:r>
      <w:r w:rsidRPr="005A1D69">
        <w:t xml:space="preserve"> robotyka.</w:t>
      </w:r>
    </w:p>
    <w:p w:rsidR="00741D06" w:rsidRDefault="00741D06" w:rsidP="00956BC2">
      <w:pPr>
        <w:tabs>
          <w:tab w:val="left" w:pos="3585"/>
        </w:tabs>
        <w:spacing w:after="0"/>
      </w:pPr>
      <w:r>
        <w:t>Rodzaj, Ilość oraz wymagane parametry produktów, których dotyczy niniejsze zapytanie ofertowe, zawiera poniższa tabela:</w:t>
      </w:r>
    </w:p>
    <w:p w:rsidR="00741D06" w:rsidRDefault="00741D06" w:rsidP="00956BC2">
      <w:pPr>
        <w:tabs>
          <w:tab w:val="left" w:pos="3585"/>
        </w:tabs>
        <w:spacing w:after="0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1092"/>
        <w:gridCol w:w="832"/>
        <w:gridCol w:w="5940"/>
      </w:tblGrid>
      <w:tr w:rsidR="00741D06" w:rsidRPr="00D36A10">
        <w:tc>
          <w:tcPr>
            <w:tcW w:w="1964" w:type="dxa"/>
          </w:tcPr>
          <w:p w:rsidR="00741D06" w:rsidRPr="00F92F11" w:rsidRDefault="00741D06" w:rsidP="0031183E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F92F11">
              <w:rPr>
                <w:rFonts w:eastAsia="SimSun" w:cs="Calibri"/>
                <w:color w:val="000000"/>
                <w:shd w:val="clear" w:color="auto" w:fill="FFFFFF"/>
              </w:rPr>
              <w:t>Nazwa</w:t>
            </w:r>
          </w:p>
        </w:tc>
        <w:tc>
          <w:tcPr>
            <w:tcW w:w="1092" w:type="dxa"/>
          </w:tcPr>
          <w:p w:rsidR="00741D06" w:rsidRPr="00F92F11" w:rsidRDefault="00741D06" w:rsidP="0031183E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F92F11">
              <w:rPr>
                <w:rFonts w:eastAsia="SimSun" w:cs="Calibri"/>
                <w:color w:val="000000"/>
                <w:shd w:val="clear" w:color="auto" w:fill="FFFFFF"/>
              </w:rPr>
              <w:t xml:space="preserve">j.m </w:t>
            </w:r>
          </w:p>
        </w:tc>
        <w:tc>
          <w:tcPr>
            <w:tcW w:w="832" w:type="dxa"/>
          </w:tcPr>
          <w:p w:rsidR="00741D06" w:rsidRPr="00F92F11" w:rsidRDefault="00741D06" w:rsidP="0031183E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F92F11">
              <w:rPr>
                <w:rFonts w:eastAsia="SimSun" w:cs="Calibri"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5940" w:type="dxa"/>
          </w:tcPr>
          <w:p w:rsidR="00741D06" w:rsidRPr="00F92F11" w:rsidRDefault="00741D06" w:rsidP="0031183E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F92F11">
              <w:rPr>
                <w:rFonts w:eastAsia="SimSun" w:cs="Calibri"/>
                <w:color w:val="000000"/>
                <w:shd w:val="clear" w:color="auto" w:fill="FFFFFF"/>
              </w:rPr>
              <w:t>Parametry</w:t>
            </w:r>
          </w:p>
          <w:p w:rsidR="00741D06" w:rsidRPr="00F92F11" w:rsidRDefault="00741D06" w:rsidP="0031183E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</w:p>
        </w:tc>
      </w:tr>
      <w:tr w:rsidR="00741D06" w:rsidRPr="00683847">
        <w:trPr>
          <w:trHeight w:val="1608"/>
        </w:trPr>
        <w:tc>
          <w:tcPr>
            <w:tcW w:w="1964" w:type="dxa"/>
          </w:tcPr>
          <w:p w:rsidR="00741D06" w:rsidRPr="00F92F11" w:rsidRDefault="00741D06" w:rsidP="0031183E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F92F11">
              <w:rPr>
                <w:rFonts w:eastAsia="SimSun" w:cs="Calibri"/>
                <w:color w:val="000000"/>
                <w:shd w:val="clear" w:color="auto" w:fill="FFFFFF"/>
              </w:rPr>
              <w:t xml:space="preserve">Urządzenie wielofunkcyjne </w:t>
            </w:r>
          </w:p>
        </w:tc>
        <w:tc>
          <w:tcPr>
            <w:tcW w:w="1092" w:type="dxa"/>
          </w:tcPr>
          <w:p w:rsidR="00741D06" w:rsidRPr="00F92F11" w:rsidRDefault="00741D06" w:rsidP="0031183E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F92F11">
              <w:rPr>
                <w:rFonts w:eastAsia="SimSun" w:cs="Calibri"/>
                <w:color w:val="000000"/>
                <w:shd w:val="clear" w:color="auto" w:fill="FFFFFF"/>
              </w:rPr>
              <w:t>szt.</w:t>
            </w:r>
          </w:p>
        </w:tc>
        <w:tc>
          <w:tcPr>
            <w:tcW w:w="832" w:type="dxa"/>
          </w:tcPr>
          <w:p w:rsidR="00741D06" w:rsidRPr="00F92F11" w:rsidRDefault="00741D06" w:rsidP="0031183E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F92F11">
              <w:rPr>
                <w:rFonts w:eastAsia="SimSun"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5940" w:type="dxa"/>
          </w:tcPr>
          <w:p w:rsidR="00741D06" w:rsidRPr="00F92F11" w:rsidRDefault="00741D06" w:rsidP="0031183E">
            <w:pPr>
              <w:shd w:val="clear" w:color="auto" w:fill="FFFFFF"/>
              <w:spacing w:line="330" w:lineRule="atLeast"/>
              <w:ind w:right="270"/>
              <w:textAlignment w:val="baseline"/>
              <w:rPr>
                <w:rFonts w:eastAsia="SimSun" w:cs="Calibri"/>
                <w:color w:val="000000"/>
                <w:lang w:eastAsia="zh-CN"/>
              </w:rPr>
            </w:pPr>
            <w:r w:rsidRPr="00F92F11">
              <w:rPr>
                <w:rFonts w:eastAsia="SimSun" w:cs="Calibri"/>
                <w:color w:val="000000"/>
                <w:shd w:val="clear" w:color="auto" w:fill="FFFFFF"/>
              </w:rPr>
              <w:t xml:space="preserve">- </w:t>
            </w:r>
            <w:r w:rsidRPr="00F92F11">
              <w:rPr>
                <w:rFonts w:eastAsia="SimSun" w:cs="Calibri"/>
                <w:color w:val="000000"/>
                <w:lang w:eastAsia="zh-CN"/>
              </w:rPr>
              <w:t>funkcje urządzenia: Drukarka , Kopiarka , Skaner,</w:t>
            </w:r>
          </w:p>
          <w:p w:rsidR="00741D06" w:rsidRPr="00F92F11" w:rsidRDefault="00741D06" w:rsidP="0031183E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lang w:eastAsia="zh-CN"/>
              </w:rPr>
            </w:pPr>
            <w:r w:rsidRPr="00F92F11">
              <w:rPr>
                <w:rFonts w:eastAsia="SimSun" w:cs="Calibri"/>
                <w:color w:val="000000"/>
                <w:lang w:eastAsia="zh-CN"/>
              </w:rPr>
              <w:t>Te-technologia druku: Laserowa kolorowa</w:t>
            </w:r>
          </w:p>
          <w:p w:rsidR="00741D06" w:rsidRPr="00F92F11" w:rsidRDefault="00741D06" w:rsidP="0031183E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lang w:eastAsia="zh-CN"/>
              </w:rPr>
            </w:pPr>
            <w:r w:rsidRPr="00F92F11">
              <w:rPr>
                <w:rFonts w:eastAsia="SimSun" w:cs="Calibri"/>
                <w:color w:val="000000"/>
                <w:lang w:eastAsia="zh-CN"/>
              </w:rPr>
              <w:t>M- maksymalny rozmiar nośnika: A3</w:t>
            </w:r>
          </w:p>
          <w:p w:rsidR="00741D06" w:rsidRPr="00F92F11" w:rsidRDefault="00741D06" w:rsidP="0031183E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lang w:eastAsia="zh-CN"/>
              </w:rPr>
            </w:pPr>
            <w:r w:rsidRPr="00F92F11">
              <w:rPr>
                <w:rFonts w:eastAsia="SimSun" w:cs="Calibri"/>
                <w:color w:val="000000"/>
                <w:lang w:eastAsia="zh-CN"/>
              </w:rPr>
              <w:t>- - -prędkość druku - czerń [str/min]: 22</w:t>
            </w:r>
          </w:p>
          <w:p w:rsidR="00741D06" w:rsidRPr="00F92F11" w:rsidRDefault="00741D06" w:rsidP="0031183E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lang w:eastAsia="zh-CN"/>
              </w:rPr>
            </w:pPr>
            <w:r w:rsidRPr="00F92F11">
              <w:rPr>
                <w:rFonts w:eastAsia="SimSun" w:cs="Calibri"/>
                <w:color w:val="000000"/>
                <w:lang w:eastAsia="zh-CN"/>
              </w:rPr>
              <w:t>- - -prędkość druku - kolor [str/min]: 20</w:t>
            </w:r>
          </w:p>
          <w:p w:rsidR="00741D06" w:rsidRPr="00F92F11" w:rsidRDefault="00741D06" w:rsidP="0031183E">
            <w:pPr>
              <w:shd w:val="clear" w:color="auto" w:fill="FFFFFF"/>
              <w:tabs>
                <w:tab w:val="left" w:pos="735"/>
              </w:tabs>
              <w:spacing w:line="330" w:lineRule="atLeast"/>
              <w:ind w:left="-360" w:right="270"/>
              <w:textAlignment w:val="baseline"/>
              <w:rPr>
                <w:rFonts w:eastAsia="SimSun" w:cs="Calibri"/>
              </w:rPr>
            </w:pPr>
            <w:r w:rsidRPr="00F92F11">
              <w:rPr>
                <w:rFonts w:eastAsia="SimSun" w:cs="Calibri"/>
                <w:color w:val="000000"/>
                <w:lang w:eastAsia="zh-CN"/>
              </w:rPr>
              <w:t>--  -</w:t>
            </w:r>
            <w:r w:rsidRPr="00F92F11">
              <w:rPr>
                <w:rFonts w:eastAsia="SimSun" w:cs="Calibri"/>
              </w:rPr>
              <w:t>automatyczny dwustronny podajnik dokumentów</w:t>
            </w:r>
          </w:p>
          <w:p w:rsidR="00741D06" w:rsidRPr="00F92F11" w:rsidRDefault="00741D06" w:rsidP="0031183E">
            <w:pPr>
              <w:shd w:val="clear" w:color="auto" w:fill="FFFFFF"/>
              <w:tabs>
                <w:tab w:val="left" w:pos="735"/>
              </w:tabs>
              <w:spacing w:line="330" w:lineRule="atLeast"/>
              <w:ind w:left="-360" w:right="270"/>
              <w:textAlignment w:val="baseline"/>
              <w:rPr>
                <w:rFonts w:eastAsia="SimSun" w:cs="Calibri"/>
              </w:rPr>
            </w:pPr>
            <w:r w:rsidRPr="00F92F11">
              <w:rPr>
                <w:rFonts w:eastAsia="SimSun" w:cs="Calibri"/>
              </w:rPr>
              <w:t xml:space="preserve">- - -druk kolorowy najwyższej jakości (High Definition </w:t>
            </w:r>
          </w:p>
          <w:p w:rsidR="00741D06" w:rsidRPr="00F92F11" w:rsidRDefault="00741D06" w:rsidP="0031183E">
            <w:pPr>
              <w:shd w:val="clear" w:color="auto" w:fill="FFFFFF"/>
              <w:tabs>
                <w:tab w:val="left" w:pos="735"/>
              </w:tabs>
              <w:spacing w:line="330" w:lineRule="atLeast"/>
              <w:ind w:left="-360" w:right="270"/>
              <w:textAlignment w:val="baseline"/>
              <w:rPr>
                <w:rFonts w:eastAsia="SimSun" w:cs="Calibri"/>
              </w:rPr>
            </w:pPr>
            <w:r w:rsidRPr="00F92F11">
              <w:rPr>
                <w:rFonts w:eastAsia="SimSun" w:cs="Calibri"/>
              </w:rPr>
              <w:t xml:space="preserve">    Color)</w:t>
            </w:r>
          </w:p>
          <w:p w:rsidR="00741D06" w:rsidRPr="00F92F11" w:rsidRDefault="00741D06" w:rsidP="0031183E">
            <w:pPr>
              <w:shd w:val="clear" w:color="auto" w:fill="FFFFFF"/>
              <w:tabs>
                <w:tab w:val="left" w:pos="735"/>
              </w:tabs>
              <w:spacing w:line="330" w:lineRule="atLeast"/>
              <w:ind w:left="-360" w:right="270"/>
              <w:textAlignment w:val="baseline"/>
              <w:rPr>
                <w:rFonts w:eastAsia="SimSun" w:cs="Calibri"/>
              </w:rPr>
            </w:pPr>
            <w:r w:rsidRPr="00F92F11">
              <w:rPr>
                <w:rFonts w:eastAsia="SimSun" w:cs="Calibri"/>
              </w:rPr>
              <w:t xml:space="preserve">- - - łączność bezprzewodowa WI-FI </w:t>
            </w:r>
          </w:p>
          <w:p w:rsidR="00741D06" w:rsidRPr="00F92F11" w:rsidRDefault="00741D06" w:rsidP="0031183E">
            <w:pPr>
              <w:shd w:val="clear" w:color="auto" w:fill="FFFFFF"/>
              <w:tabs>
                <w:tab w:val="left" w:pos="735"/>
              </w:tabs>
              <w:spacing w:line="330" w:lineRule="atLeast"/>
              <w:ind w:left="-360" w:right="270"/>
              <w:textAlignment w:val="baseline"/>
              <w:rPr>
                <w:rFonts w:eastAsia="SimSun" w:cs="Calibri"/>
              </w:rPr>
            </w:pPr>
            <w:r w:rsidRPr="00F92F11">
              <w:rPr>
                <w:rFonts w:eastAsia="SimSun" w:cs="Calibri"/>
              </w:rPr>
              <w:t>- - - wbudowany moduł druku dwustronnego</w:t>
            </w:r>
          </w:p>
        </w:tc>
      </w:tr>
    </w:tbl>
    <w:p w:rsidR="00741D06" w:rsidRDefault="00741D06" w:rsidP="00956BC2">
      <w:pPr>
        <w:tabs>
          <w:tab w:val="left" w:pos="3585"/>
        </w:tabs>
        <w:spacing w:after="0"/>
      </w:pPr>
    </w:p>
    <w:p w:rsidR="00741D06" w:rsidRDefault="00741D06" w:rsidP="00273032"/>
    <w:sectPr w:rsidR="00741D06" w:rsidSect="00033E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06" w:rsidRDefault="00741D06" w:rsidP="006320FD">
      <w:pPr>
        <w:spacing w:after="0" w:line="240" w:lineRule="auto"/>
      </w:pPr>
      <w:r>
        <w:separator/>
      </w:r>
    </w:p>
  </w:endnote>
  <w:endnote w:type="continuationSeparator" w:id="0">
    <w:p w:rsidR="00741D06" w:rsidRDefault="00741D06" w:rsidP="0063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06" w:rsidRDefault="00741D06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741D06" w:rsidRDefault="00741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06" w:rsidRDefault="00741D06" w:rsidP="006320FD">
      <w:pPr>
        <w:spacing w:after="0" w:line="240" w:lineRule="auto"/>
      </w:pPr>
      <w:r>
        <w:separator/>
      </w:r>
    </w:p>
  </w:footnote>
  <w:footnote w:type="continuationSeparator" w:id="0">
    <w:p w:rsidR="00741D06" w:rsidRDefault="00741D06" w:rsidP="0063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06" w:rsidRDefault="00741D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POWER_poziom_pl-1_rgb.jpg" style="position:absolute;margin-left:1.85pt;margin-top:-14.45pt;width:453.75pt;height:58.5pt;z-index:251660288;visibility:visible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6C"/>
    <w:multiLevelType w:val="hybridMultilevel"/>
    <w:tmpl w:val="CBFAB1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3D4EBF"/>
    <w:multiLevelType w:val="hybridMultilevel"/>
    <w:tmpl w:val="721E58F6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F8399D"/>
    <w:multiLevelType w:val="hybridMultilevel"/>
    <w:tmpl w:val="1F4E57D0"/>
    <w:lvl w:ilvl="0" w:tplc="7A92AB9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0FD"/>
    <w:rsid w:val="00033E88"/>
    <w:rsid w:val="00054BC3"/>
    <w:rsid w:val="00072985"/>
    <w:rsid w:val="000844C8"/>
    <w:rsid w:val="000B7B82"/>
    <w:rsid w:val="000E2439"/>
    <w:rsid w:val="001133F1"/>
    <w:rsid w:val="001157A5"/>
    <w:rsid w:val="00130B93"/>
    <w:rsid w:val="00152794"/>
    <w:rsid w:val="00160BC0"/>
    <w:rsid w:val="00192F8D"/>
    <w:rsid w:val="001F685A"/>
    <w:rsid w:val="0020546B"/>
    <w:rsid w:val="00217078"/>
    <w:rsid w:val="00273032"/>
    <w:rsid w:val="00274080"/>
    <w:rsid w:val="0031183E"/>
    <w:rsid w:val="00315345"/>
    <w:rsid w:val="003211A6"/>
    <w:rsid w:val="00386135"/>
    <w:rsid w:val="003C6E40"/>
    <w:rsid w:val="003D37B4"/>
    <w:rsid w:val="003F4EE1"/>
    <w:rsid w:val="0043707F"/>
    <w:rsid w:val="004400BF"/>
    <w:rsid w:val="004576C0"/>
    <w:rsid w:val="004A7708"/>
    <w:rsid w:val="004C6C4B"/>
    <w:rsid w:val="004D21B5"/>
    <w:rsid w:val="0052573B"/>
    <w:rsid w:val="00546EA4"/>
    <w:rsid w:val="005544A4"/>
    <w:rsid w:val="005A1D69"/>
    <w:rsid w:val="005A272A"/>
    <w:rsid w:val="005A4391"/>
    <w:rsid w:val="005C4162"/>
    <w:rsid w:val="005C5DD9"/>
    <w:rsid w:val="00600374"/>
    <w:rsid w:val="0061285C"/>
    <w:rsid w:val="006320FD"/>
    <w:rsid w:val="006402C1"/>
    <w:rsid w:val="00650BFC"/>
    <w:rsid w:val="00681629"/>
    <w:rsid w:val="00683847"/>
    <w:rsid w:val="006A0BC8"/>
    <w:rsid w:val="006A2BB9"/>
    <w:rsid w:val="006B24E1"/>
    <w:rsid w:val="006E3BE3"/>
    <w:rsid w:val="00741D06"/>
    <w:rsid w:val="007A7EB0"/>
    <w:rsid w:val="00820D9D"/>
    <w:rsid w:val="008341AE"/>
    <w:rsid w:val="00850BF1"/>
    <w:rsid w:val="00900AE8"/>
    <w:rsid w:val="00903FBB"/>
    <w:rsid w:val="009075F2"/>
    <w:rsid w:val="009432BC"/>
    <w:rsid w:val="00956BC2"/>
    <w:rsid w:val="009773EC"/>
    <w:rsid w:val="0098798D"/>
    <w:rsid w:val="009D11CF"/>
    <w:rsid w:val="00A12CF3"/>
    <w:rsid w:val="00A46579"/>
    <w:rsid w:val="00A5672C"/>
    <w:rsid w:val="00AB510C"/>
    <w:rsid w:val="00AC5D5F"/>
    <w:rsid w:val="00AD270B"/>
    <w:rsid w:val="00B300F4"/>
    <w:rsid w:val="00B339D3"/>
    <w:rsid w:val="00B76D86"/>
    <w:rsid w:val="00BF5216"/>
    <w:rsid w:val="00C506B0"/>
    <w:rsid w:val="00C65C7F"/>
    <w:rsid w:val="00C921E4"/>
    <w:rsid w:val="00C92C97"/>
    <w:rsid w:val="00C956F7"/>
    <w:rsid w:val="00C9764B"/>
    <w:rsid w:val="00CA7102"/>
    <w:rsid w:val="00CD5E53"/>
    <w:rsid w:val="00D13E60"/>
    <w:rsid w:val="00D36A10"/>
    <w:rsid w:val="00D42D83"/>
    <w:rsid w:val="00D61D6D"/>
    <w:rsid w:val="00D804F2"/>
    <w:rsid w:val="00D86CE0"/>
    <w:rsid w:val="00E01A9C"/>
    <w:rsid w:val="00E06B1C"/>
    <w:rsid w:val="00E72709"/>
    <w:rsid w:val="00E9548B"/>
    <w:rsid w:val="00EA09F7"/>
    <w:rsid w:val="00EA2472"/>
    <w:rsid w:val="00EB289F"/>
    <w:rsid w:val="00EC52BF"/>
    <w:rsid w:val="00EF4C3A"/>
    <w:rsid w:val="00F840E6"/>
    <w:rsid w:val="00F92F11"/>
    <w:rsid w:val="00FE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C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0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02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0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2C1"/>
    <w:rPr>
      <w:rFonts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439"/>
    <w:rPr>
      <w:b/>
      <w:bCs/>
    </w:rPr>
  </w:style>
  <w:style w:type="paragraph" w:styleId="ListParagraph">
    <w:name w:val="List Paragraph"/>
    <w:basedOn w:val="Normal"/>
    <w:uiPriority w:val="99"/>
    <w:qFormat/>
    <w:rsid w:val="00AD270B"/>
    <w:pPr>
      <w:ind w:left="720"/>
    </w:pPr>
  </w:style>
  <w:style w:type="paragraph" w:customStyle="1" w:styleId="Default">
    <w:name w:val="Default"/>
    <w:uiPriority w:val="99"/>
    <w:rsid w:val="006003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1D6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5A1D69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A1D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549</Words>
  <Characters>3299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marcinkleinowski@interia.pl</dc:creator>
  <cp:keywords/>
  <dc:description/>
  <cp:lastModifiedBy>AbAk</cp:lastModifiedBy>
  <cp:revision>10</cp:revision>
  <dcterms:created xsi:type="dcterms:W3CDTF">2019-10-02T10:13:00Z</dcterms:created>
  <dcterms:modified xsi:type="dcterms:W3CDTF">2019-10-04T12:49:00Z</dcterms:modified>
</cp:coreProperties>
</file>